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7"/>
        <w:gridCol w:w="4737"/>
      </w:tblGrid>
      <w:tr w:rsidR="00B42684" w:rsidTr="00B42684">
        <w:trPr>
          <w:trHeight w:val="4190"/>
        </w:trPr>
        <w:tc>
          <w:tcPr>
            <w:tcW w:w="4320" w:type="dxa"/>
            <w:tcBorders>
              <w:top w:val="nil"/>
              <w:left w:val="nil"/>
              <w:bottom w:val="nil"/>
            </w:tcBorders>
          </w:tcPr>
          <w:p w:rsidR="00B42684" w:rsidRDefault="00542658" w:rsidP="00B42684">
            <w:pPr>
              <w:ind w:left="-69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44555" cy="2311400"/>
                  <wp:effectExtent l="19050" t="0" r="0" b="0"/>
                  <wp:docPr id="2" name="Рисунок 1" descr="C:\Users\Bauchenkov\Desktop\Сайт\Обработанные фото\Фото для сайта_легкая_часть 4\Фото для сайта_легкая_часть 4\Фото для сайта_легкая_часть 4\ЩУ-ЧЭ напольный (4 ПЧ)\Общий вид щи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uchenkov\Desktop\Сайт\Обработанные фото\Фото для сайта_легкая_часть 4\Фото для сайта_легкая_часть 4\Фото для сайта_легкая_часть 4\ЩУ-ЧЭ напольный (4 ПЧ)\Общий вид щи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734" cy="2313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B42684" w:rsidRDefault="00B42684"/>
          <w:p w:rsidR="00B42684" w:rsidRPr="00B42684" w:rsidRDefault="00542658" w:rsidP="00B426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Шкафы управления для тепловых пунктов</w:t>
            </w:r>
          </w:p>
          <w:p w:rsidR="00B42684" w:rsidRPr="00B42684" w:rsidRDefault="00B42684" w:rsidP="00B426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84" w:rsidRPr="00542658" w:rsidRDefault="00542658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426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Типы оборудования</w:t>
            </w:r>
          </w:p>
          <w:p w:rsidR="00B42684" w:rsidRPr="00542658" w:rsidRDefault="00542658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426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Щит управления частотным электроприводом ЩУ-ЧЭ</w:t>
            </w:r>
          </w:p>
          <w:p w:rsidR="00B42684" w:rsidRDefault="00B42684" w:rsidP="00B42684"/>
        </w:tc>
      </w:tr>
    </w:tbl>
    <w:p w:rsidR="00542658" w:rsidRDefault="00542658">
      <w:pPr>
        <w:rPr>
          <w:rFonts w:ascii="Times New Roman" w:hAnsi="Times New Roman" w:cs="Times New Roman"/>
          <w:sz w:val="24"/>
          <w:szCs w:val="24"/>
        </w:rPr>
      </w:pPr>
    </w:p>
    <w:p w:rsidR="00542658" w:rsidRPr="000E4265" w:rsidRDefault="00542658">
      <w:pPr>
        <w:rPr>
          <w:rFonts w:ascii="Times New Roman" w:hAnsi="Times New Roman" w:cs="Times New Roman"/>
          <w:b/>
          <w:sz w:val="24"/>
          <w:szCs w:val="24"/>
        </w:rPr>
      </w:pPr>
      <w:r w:rsidRPr="000E4265">
        <w:rPr>
          <w:rFonts w:ascii="Times New Roman" w:hAnsi="Times New Roman" w:cs="Times New Roman"/>
          <w:b/>
          <w:sz w:val="24"/>
          <w:szCs w:val="24"/>
        </w:rPr>
        <w:t>При кликании на вкладку ЩУ-ЧЭ должно открыться следующее: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50"/>
        <w:gridCol w:w="6232"/>
      </w:tblGrid>
      <w:tr w:rsidR="00542658" w:rsidTr="00542658">
        <w:trPr>
          <w:trHeight w:val="4190"/>
        </w:trPr>
        <w:tc>
          <w:tcPr>
            <w:tcW w:w="3050" w:type="dxa"/>
            <w:tcBorders>
              <w:top w:val="nil"/>
              <w:left w:val="nil"/>
              <w:bottom w:val="nil"/>
            </w:tcBorders>
          </w:tcPr>
          <w:p w:rsidR="00542658" w:rsidRDefault="00542658" w:rsidP="00AE1D41">
            <w:pPr>
              <w:ind w:left="-69"/>
            </w:pPr>
            <w:r>
              <w:t>Описание блоков управления</w:t>
            </w:r>
          </w:p>
          <w:p w:rsidR="00542658" w:rsidRP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 w:rsidRPr="00542658">
              <w:rPr>
                <w:u w:val="single"/>
              </w:rPr>
              <w:t>Блок БНН</w:t>
            </w:r>
          </w:p>
          <w:p w:rsidR="00542658" w:rsidRDefault="00542658" w:rsidP="00542658">
            <w:pPr>
              <w:spacing w:after="0" w:line="240" w:lineRule="auto"/>
              <w:ind w:left="-68"/>
            </w:pPr>
            <w:r w:rsidRPr="00542658">
              <w:rPr>
                <w:u w:val="single"/>
              </w:rPr>
              <w:t>(управление нерегулируемым нереверсивным приводом)</w:t>
            </w:r>
          </w:p>
          <w:p w:rsidR="00542658" w:rsidRDefault="00542658" w:rsidP="00542658">
            <w:pPr>
              <w:spacing w:after="0" w:line="240" w:lineRule="auto"/>
              <w:ind w:left="-68"/>
            </w:pPr>
          </w:p>
          <w:p w:rsidR="00542658" w:rsidRP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 w:rsidRPr="00542658">
              <w:rPr>
                <w:u w:val="single"/>
              </w:rPr>
              <w:t>Блок БНР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 w:rsidRPr="00542658">
              <w:rPr>
                <w:u w:val="single"/>
              </w:rPr>
              <w:t>(управление нерегулируемым реверсивным приводом)</w:t>
            </w:r>
            <w:r>
              <w:rPr>
                <w:u w:val="single"/>
              </w:rPr>
              <w:t xml:space="preserve"> 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</w:p>
          <w:p w:rsidR="00542658" w:rsidRP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 w:rsidRPr="00542658">
              <w:rPr>
                <w:u w:val="single"/>
              </w:rPr>
              <w:t>Блок БРП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 w:rsidRPr="00542658">
              <w:rPr>
                <w:u w:val="single"/>
              </w:rPr>
              <w:t>(блок регулируемого привода)</w:t>
            </w:r>
            <w:r>
              <w:rPr>
                <w:u w:val="single"/>
              </w:rPr>
              <w:t xml:space="preserve"> 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Блок БПЧ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 xml:space="preserve">(блок преобразователя частоты) 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Блок БРПП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(регулируемый привод с устройством плавного пуска)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Блок БРПЧ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(регулируемый привод с преобразователем частоты)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Блок БУПП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(блок устройства плавного пуска)</w:t>
            </w: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</w:p>
          <w:p w:rsidR="00542658" w:rsidRDefault="00542658" w:rsidP="00542658">
            <w:pPr>
              <w:spacing w:after="0" w:line="240" w:lineRule="auto"/>
              <w:ind w:left="-68"/>
              <w:rPr>
                <w:u w:val="single"/>
              </w:rPr>
            </w:pPr>
            <w:r>
              <w:rPr>
                <w:u w:val="single"/>
              </w:rPr>
              <w:t>Блок БАВР</w:t>
            </w:r>
          </w:p>
          <w:p w:rsidR="00542658" w:rsidRDefault="00542658" w:rsidP="00542658">
            <w:pPr>
              <w:spacing w:after="0" w:line="240" w:lineRule="auto"/>
              <w:ind w:left="-68"/>
            </w:pPr>
            <w:r>
              <w:rPr>
                <w:u w:val="single"/>
              </w:rPr>
              <w:t>(блок автоматического ввода резервного питания)</w:t>
            </w:r>
          </w:p>
          <w:p w:rsidR="00542658" w:rsidRDefault="00542658" w:rsidP="00AE1D41">
            <w:pPr>
              <w:ind w:left="-69"/>
            </w:pPr>
          </w:p>
        </w:tc>
        <w:tc>
          <w:tcPr>
            <w:tcW w:w="6232" w:type="dxa"/>
            <w:tcBorders>
              <w:top w:val="nil"/>
              <w:bottom w:val="nil"/>
              <w:right w:val="nil"/>
            </w:tcBorders>
          </w:tcPr>
          <w:p w:rsidR="00542658" w:rsidRPr="00542658" w:rsidRDefault="00542658" w:rsidP="00AE1D41"/>
          <w:p w:rsidR="00542658" w:rsidRPr="00542658" w:rsidRDefault="00542658" w:rsidP="0054265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42658">
              <w:rPr>
                <w:rFonts w:ascii="Times New Roman" w:hAnsi="Times New Roman" w:cs="Times New Roman"/>
                <w:sz w:val="28"/>
                <w:szCs w:val="28"/>
              </w:rPr>
              <w:t>Основной текст ЩУ-ЧЭ</w:t>
            </w:r>
          </w:p>
          <w:p w:rsidR="00542658" w:rsidRPr="00542658" w:rsidRDefault="00542658" w:rsidP="00AE1D41"/>
        </w:tc>
      </w:tr>
    </w:tbl>
    <w:p w:rsidR="00542658" w:rsidRDefault="000E4265">
      <w:r>
        <w:t>Далее если кликать на каждый блок должно открываться его описание</w:t>
      </w:r>
    </w:p>
    <w:sectPr w:rsidR="00542658" w:rsidSect="00E86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AC4"/>
    <w:multiLevelType w:val="hybridMultilevel"/>
    <w:tmpl w:val="442A7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70C7D"/>
    <w:rsid w:val="00093086"/>
    <w:rsid w:val="000E4265"/>
    <w:rsid w:val="001806AA"/>
    <w:rsid w:val="00252F04"/>
    <w:rsid w:val="003354B6"/>
    <w:rsid w:val="00542658"/>
    <w:rsid w:val="00B42684"/>
    <w:rsid w:val="00C034EF"/>
    <w:rsid w:val="00E70C7D"/>
    <w:rsid w:val="00E86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6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26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2019-01-21T06:54:00Z</dcterms:created>
  <dcterms:modified xsi:type="dcterms:W3CDTF">2019-01-24T11:00:00Z</dcterms:modified>
</cp:coreProperties>
</file>